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9" w:rsidRPr="00772F99" w:rsidRDefault="00772F99" w:rsidP="00772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Les parents de sainte Thérèse de l’enfant Jésus à Bourgoin !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Dimanche 17 et lundi 18 novembre, nous accueillerons en l’église saint Jean-Baptiste les reliques des saints Louis et Zélie Martin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,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parents de Sainte Thérèse de l'Enfant </w:t>
      </w:r>
      <w:proofErr w:type="gramStart"/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Jésus,  canonisés</w:t>
      </w:r>
      <w:proofErr w:type="gramEnd"/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en 2015 par le Pape François. 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Chrétiens fervents, Ils prient et participent à la messe chaque matin. Mariés, après avoir pensé à la vie religieuse, ils seront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parents de neuf enfants dont 5 filles ont survécu. Louis </w:t>
      </w:r>
      <w:proofErr w:type="gramStart"/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est</w:t>
      </w:r>
      <w:proofErr w:type="gramEnd"/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Zélie montrent que la sainteté n’est pas réservée aux prêtres et religieux. Chrétiens ordinaires, ils travaillent, lui est horloger, elle, dentelière employant jusqu'à une quinzaine de personnes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.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Ils éduquent leurs enfants de façon aimante et structurée, rencontrant parfois des difficultés, en particulier avec Léonie, leur troisième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.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Ils accueillent chaque semaine des pauvres dans leur maison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et agissent pour une société plus juste et plus fraternelle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.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Zélie meurt prématurément d’un cancer du sein. Louis, seul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,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pourvoit à l’éducation de ses filles, qui, toutes entreront au Carmel (excepté Léonie, à la Visitation). Il est atteint d’une maladie neuro-dégénérative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 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et un temps interné en hôpital</w:t>
      </w:r>
      <w:r w:rsidRPr="00772F9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.</w:t>
      </w: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Dans l’asile, il poursuit son apostolat dans ses moments de lucidité.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Saints du monde réel, Louis et Zélie sont un modèle de sainteté dans toutes les situations que nous pouvons rencontrer dans la vie.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sz w:val="24"/>
          <w:szCs w:val="24"/>
          <w:lang w:eastAsia="fr-FR"/>
        </w:rPr>
        <w:t>Venez les découvrir, prier, présenter vos intentions auprès de leurs reliques.</w:t>
      </w:r>
    </w:p>
    <w:p w:rsidR="00772F99" w:rsidRPr="00772F99" w:rsidRDefault="00772F99" w:rsidP="0077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F9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fr-FR"/>
        </w:rPr>
        <w:t> </w:t>
      </w:r>
    </w:p>
    <w:p w:rsidR="00DF7117" w:rsidRDefault="00DF7117">
      <w:bookmarkStart w:id="0" w:name="_GoBack"/>
      <w:bookmarkEnd w:id="0"/>
    </w:p>
    <w:sectPr w:rsidR="00D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9"/>
    <w:rsid w:val="00772F99"/>
    <w:rsid w:val="00D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6DA7-1B93-41DD-967A-34BECEA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72F99"/>
    <w:rPr>
      <w:b/>
      <w:bCs/>
    </w:rPr>
  </w:style>
  <w:style w:type="character" w:styleId="Accentuation">
    <w:name w:val="Emphasis"/>
    <w:basedOn w:val="Policepardfaut"/>
    <w:uiPriority w:val="20"/>
    <w:qFormat/>
    <w:rsid w:val="00772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jalef</dc:creator>
  <cp:keywords/>
  <dc:description/>
  <cp:lastModifiedBy>marc jalef</cp:lastModifiedBy>
  <cp:revision>1</cp:revision>
  <dcterms:created xsi:type="dcterms:W3CDTF">2019-10-23T07:27:00Z</dcterms:created>
  <dcterms:modified xsi:type="dcterms:W3CDTF">2019-10-23T07:28:00Z</dcterms:modified>
</cp:coreProperties>
</file>